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6A7206">
        <w:rPr>
          <w:rFonts w:ascii="Arial" w:hAnsi="Arial" w:cs="Arial"/>
          <w:b/>
          <w:sz w:val="20"/>
          <w:szCs w:val="20"/>
        </w:rPr>
        <w:t>9</w:t>
      </w:r>
      <w:r w:rsidR="007C547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94281">
        <w:rPr>
          <w:rFonts w:ascii="Arial" w:hAnsi="Arial" w:cs="Arial"/>
          <w:b/>
          <w:sz w:val="20"/>
          <w:szCs w:val="20"/>
        </w:rPr>
        <w:t>10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6A7206">
        <w:rPr>
          <w:rFonts w:ascii="Arial" w:hAnsi="Arial" w:cs="Arial"/>
          <w:b/>
          <w:sz w:val="20"/>
          <w:szCs w:val="20"/>
        </w:rPr>
        <w:t>DEZEMBRO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EF4032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para fins de desapropriação, bem imóvel, destinado à construção de uma </w:t>
      </w:r>
      <w:r w:rsidR="007B5A5D">
        <w:rPr>
          <w:rFonts w:ascii="Arial" w:hAnsi="Arial" w:cs="Arial"/>
          <w:sz w:val="20"/>
          <w:szCs w:val="20"/>
        </w:rPr>
        <w:t>Unidade Escolar.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B3410" w:rsidRDefault="00D3410C" w:rsidP="004D50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AB3410">
        <w:rPr>
          <w:rFonts w:ascii="Arial" w:hAnsi="Arial" w:cs="Arial"/>
          <w:b/>
          <w:sz w:val="20"/>
          <w:szCs w:val="20"/>
        </w:rPr>
        <w:t>E</w:t>
      </w:r>
    </w:p>
    <w:p w:rsidR="009F58D2" w:rsidRDefault="009F58D2" w:rsidP="004D50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4F05" w:rsidRDefault="00524696" w:rsidP="004D5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 w:rsidR="00376D61">
        <w:rPr>
          <w:rFonts w:ascii="Arial" w:hAnsi="Arial" w:cs="Arial"/>
          <w:sz w:val="20"/>
          <w:szCs w:val="20"/>
        </w:rPr>
        <w:t xml:space="preserve"> </w:t>
      </w:r>
      <w:r w:rsidR="004D50F2">
        <w:rPr>
          <w:rFonts w:ascii="Arial" w:hAnsi="Arial" w:cs="Arial"/>
          <w:sz w:val="20"/>
          <w:szCs w:val="20"/>
        </w:rPr>
        <w:t xml:space="preserve">O </w:t>
      </w:r>
      <w:r w:rsidR="00AB3410">
        <w:rPr>
          <w:rFonts w:ascii="Arial" w:hAnsi="Arial" w:cs="Arial"/>
          <w:sz w:val="20"/>
          <w:szCs w:val="20"/>
        </w:rPr>
        <w:t>PROCESSO INTERNO Nº 3</w:t>
      </w:r>
      <w:r w:rsidR="007B5A5D">
        <w:rPr>
          <w:rFonts w:ascii="Arial" w:hAnsi="Arial" w:cs="Arial"/>
          <w:sz w:val="20"/>
          <w:szCs w:val="20"/>
        </w:rPr>
        <w:t>6</w:t>
      </w:r>
      <w:r w:rsidR="00F75BE9">
        <w:rPr>
          <w:rFonts w:ascii="Arial" w:hAnsi="Arial" w:cs="Arial"/>
          <w:sz w:val="20"/>
          <w:szCs w:val="20"/>
        </w:rPr>
        <w:t>/91 – DO/DSM</w:t>
      </w:r>
      <w:bookmarkStart w:id="0" w:name="_GoBack"/>
      <w:bookmarkEnd w:id="0"/>
      <w:r w:rsidR="00AB3410">
        <w:rPr>
          <w:rFonts w:ascii="Arial" w:hAnsi="Arial" w:cs="Arial"/>
          <w:sz w:val="20"/>
          <w:szCs w:val="20"/>
        </w:rPr>
        <w:t>;</w:t>
      </w:r>
    </w:p>
    <w:p w:rsidR="009946DC" w:rsidRDefault="009946D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1DB7" w:rsidRDefault="009243B3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A9F">
        <w:rPr>
          <w:rFonts w:ascii="Arial" w:hAnsi="Arial" w:cs="Arial"/>
          <w:b/>
          <w:sz w:val="20"/>
          <w:szCs w:val="20"/>
        </w:rPr>
        <w:t>Art. 1º</w:t>
      </w:r>
      <w:r w:rsidRPr="00070A9F">
        <w:rPr>
          <w:rFonts w:ascii="Arial" w:hAnsi="Arial" w:cs="Arial"/>
          <w:sz w:val="20"/>
          <w:szCs w:val="20"/>
        </w:rPr>
        <w:t xml:space="preserve"> </w:t>
      </w:r>
      <w:r w:rsidR="000A5E56">
        <w:rPr>
          <w:rFonts w:ascii="Arial" w:hAnsi="Arial" w:cs="Arial"/>
          <w:sz w:val="20"/>
          <w:szCs w:val="20"/>
        </w:rPr>
        <w:t xml:space="preserve">Fica declarado de Utilidade Pública, para fins de desapropriação amigável ou judicial, o imóvel situado na zona urbana do município, destinado á construção de uma </w:t>
      </w:r>
      <w:r w:rsidR="00CA37F0">
        <w:rPr>
          <w:rFonts w:ascii="Arial" w:hAnsi="Arial" w:cs="Arial"/>
          <w:sz w:val="20"/>
          <w:szCs w:val="20"/>
        </w:rPr>
        <w:t>Unidade Escolar</w:t>
      </w:r>
      <w:r w:rsidR="000A5E56">
        <w:rPr>
          <w:rFonts w:ascii="Arial" w:hAnsi="Arial" w:cs="Arial"/>
          <w:sz w:val="20"/>
          <w:szCs w:val="20"/>
        </w:rPr>
        <w:t>, localizado no bairro Vila Jamil – Sítio das Roseiras, que assim identifica e descreve:</w:t>
      </w:r>
    </w:p>
    <w:p w:rsidR="00367FB7" w:rsidRDefault="00367FB7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7FB7" w:rsidRDefault="00367FB7" w:rsidP="006B38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do bairro de Vila Jamil – Sítio das Roseiras – Ferraz de Vasconcelos, área total de </w:t>
      </w:r>
      <w:r w:rsidR="00CA37F0">
        <w:rPr>
          <w:rFonts w:ascii="Arial" w:hAnsi="Arial" w:cs="Arial"/>
          <w:sz w:val="20"/>
          <w:szCs w:val="20"/>
        </w:rPr>
        <w:t>4.880,3</w:t>
      </w:r>
      <w:r>
        <w:rPr>
          <w:rFonts w:ascii="Arial" w:hAnsi="Arial" w:cs="Arial"/>
          <w:sz w:val="20"/>
          <w:szCs w:val="20"/>
        </w:rPr>
        <w:t>5m</w:t>
      </w:r>
      <w:r w:rsidRPr="00367FB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571C78" w:rsidRDefault="00571C78" w:rsidP="006B38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693D" w:rsidRDefault="008726B7" w:rsidP="006B38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367FB7">
        <w:rPr>
          <w:rFonts w:ascii="Arial" w:hAnsi="Arial" w:cs="Arial"/>
          <w:sz w:val="20"/>
          <w:szCs w:val="20"/>
        </w:rPr>
        <w:t xml:space="preserve">Começa no marco nº 1 cravado </w:t>
      </w:r>
      <w:r w:rsidR="0017693D">
        <w:rPr>
          <w:rFonts w:ascii="Arial" w:hAnsi="Arial" w:cs="Arial"/>
          <w:sz w:val="20"/>
          <w:szCs w:val="20"/>
        </w:rPr>
        <w:t>no prolongamento</w:t>
      </w:r>
      <w:r w:rsidR="00367FB7">
        <w:rPr>
          <w:rFonts w:ascii="Arial" w:hAnsi="Arial" w:cs="Arial"/>
          <w:sz w:val="20"/>
          <w:szCs w:val="20"/>
        </w:rPr>
        <w:t xml:space="preserve"> da Rua Mem de Sá, até </w:t>
      </w:r>
      <w:r w:rsidR="0017693D">
        <w:rPr>
          <w:rFonts w:ascii="Arial" w:hAnsi="Arial" w:cs="Arial"/>
          <w:sz w:val="20"/>
          <w:szCs w:val="20"/>
        </w:rPr>
        <w:t>alcançar</w:t>
      </w:r>
      <w:r w:rsidR="00FF6685">
        <w:rPr>
          <w:rFonts w:ascii="Arial" w:hAnsi="Arial" w:cs="Arial"/>
          <w:sz w:val="20"/>
          <w:szCs w:val="20"/>
        </w:rPr>
        <w:t xml:space="preserve"> </w:t>
      </w:r>
      <w:r w:rsidR="00367FB7">
        <w:rPr>
          <w:rFonts w:ascii="Arial" w:hAnsi="Arial" w:cs="Arial"/>
          <w:sz w:val="20"/>
          <w:szCs w:val="20"/>
        </w:rPr>
        <w:t>o marco de nº 2 a uma distância de 1</w:t>
      </w:r>
      <w:r w:rsidR="0017693D">
        <w:rPr>
          <w:rFonts w:ascii="Arial" w:hAnsi="Arial" w:cs="Arial"/>
          <w:sz w:val="20"/>
          <w:szCs w:val="20"/>
        </w:rPr>
        <w:t>00,00</w:t>
      </w:r>
      <w:r w:rsidR="00367FB7">
        <w:rPr>
          <w:rFonts w:ascii="Arial" w:hAnsi="Arial" w:cs="Arial"/>
          <w:sz w:val="20"/>
          <w:szCs w:val="20"/>
        </w:rPr>
        <w:t>m,</w:t>
      </w:r>
      <w:r w:rsidR="0017693D">
        <w:rPr>
          <w:rFonts w:ascii="Arial" w:hAnsi="Arial" w:cs="Arial"/>
          <w:sz w:val="20"/>
          <w:szCs w:val="20"/>
        </w:rPr>
        <w:t xml:space="preserve"> </w:t>
      </w:r>
      <w:r w:rsidR="00367FB7">
        <w:rPr>
          <w:rFonts w:ascii="Arial" w:hAnsi="Arial" w:cs="Arial"/>
          <w:sz w:val="20"/>
          <w:szCs w:val="20"/>
        </w:rPr>
        <w:t xml:space="preserve">daí do marco nº 2 dobrando à esquerda </w:t>
      </w:r>
      <w:r w:rsidR="0017693D">
        <w:rPr>
          <w:rFonts w:ascii="Arial" w:hAnsi="Arial" w:cs="Arial"/>
          <w:sz w:val="20"/>
          <w:szCs w:val="20"/>
        </w:rPr>
        <w:t xml:space="preserve">e acompanhando o eixo da Rua Duarte da Costa até encontrar o marco nº 3, a uma distância de 47,99m; daí o marco de nº 4, a uma distância de 28,50m; daí o marco nº 4 dobrando à direita até encontrar o marco de nº 5, a uma distância de 12,50m; daí dobrando à esquerda até encontrar o marco de nº 6, cravado à margem da Rua Estácio de Sá, a uma distância de 12,31m, tendo como divisa do marco nº 3 ao marco nº 6 com terrenos de quem de direito; do marco nº 6 dobrando novamente à esquerda até encontrar o marco de nº 7, a uma distância de 7,00m, divisando com a Rua Estácio de Sá; do marco nº 7 declinado levemente para à esquerda até encontrar o marco nº 8 a uma distância de 31,00m, acompanhando o caminho da Estrada da Olaria; daí do marco nº 8, declinando levemente para à esquerda até encontrar o marco nº 1 (marco inicial desta descrição) a uma distância de 59,00m, divisando com o caminho “Estrada da Olaria”. O presente </w:t>
      </w:r>
      <w:r w:rsidR="009A19B5">
        <w:rPr>
          <w:rFonts w:ascii="Arial" w:hAnsi="Arial" w:cs="Arial"/>
          <w:sz w:val="20"/>
          <w:szCs w:val="20"/>
        </w:rPr>
        <w:t>caminhamento descritivo teve como sentido anti-horário, perfazendo uma área total de 4.880,35m</w:t>
      </w:r>
      <w:r w:rsidR="009A19B5" w:rsidRPr="009A19B5">
        <w:rPr>
          <w:rFonts w:ascii="Arial" w:hAnsi="Arial" w:cs="Arial"/>
          <w:sz w:val="20"/>
          <w:szCs w:val="20"/>
          <w:vertAlign w:val="superscript"/>
        </w:rPr>
        <w:t>2</w:t>
      </w:r>
      <w:r w:rsidR="009A19B5">
        <w:rPr>
          <w:rFonts w:ascii="Arial" w:hAnsi="Arial" w:cs="Arial"/>
          <w:sz w:val="20"/>
          <w:szCs w:val="20"/>
        </w:rPr>
        <w:t xml:space="preserve">. A presente área não se encontra cadastrada na Prefeitura”. </w:t>
      </w:r>
    </w:p>
    <w:p w:rsidR="00367FB7" w:rsidRPr="00070A9F" w:rsidRDefault="00367FB7" w:rsidP="006B38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1D29" w:rsidRDefault="00761DB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>Art.</w:t>
      </w:r>
      <w:r w:rsidR="00191D29">
        <w:rPr>
          <w:rFonts w:ascii="Arial" w:hAnsi="Arial" w:cs="Arial"/>
          <w:b/>
          <w:sz w:val="20"/>
          <w:szCs w:val="20"/>
        </w:rPr>
        <w:t xml:space="preserve"> 2º </w:t>
      </w:r>
      <w:r w:rsidR="00191D29" w:rsidRPr="00191D29">
        <w:rPr>
          <w:rFonts w:ascii="Arial" w:hAnsi="Arial" w:cs="Arial"/>
          <w:sz w:val="20"/>
          <w:szCs w:val="20"/>
        </w:rPr>
        <w:t>A</w:t>
      </w:r>
      <w:r w:rsidR="00191D29">
        <w:rPr>
          <w:rFonts w:ascii="Arial" w:hAnsi="Arial" w:cs="Arial"/>
          <w:b/>
          <w:sz w:val="20"/>
          <w:szCs w:val="20"/>
        </w:rPr>
        <w:t xml:space="preserve"> </w:t>
      </w:r>
      <w:r w:rsidR="00191D29" w:rsidRPr="00191D29">
        <w:rPr>
          <w:rFonts w:ascii="Arial" w:hAnsi="Arial" w:cs="Arial"/>
          <w:sz w:val="20"/>
          <w:szCs w:val="20"/>
        </w:rPr>
        <w:t>desa</w:t>
      </w:r>
      <w:r w:rsidR="00191D29">
        <w:rPr>
          <w:rFonts w:ascii="Arial" w:hAnsi="Arial" w:cs="Arial"/>
          <w:sz w:val="20"/>
          <w:szCs w:val="20"/>
        </w:rPr>
        <w:t>propriação referida neste DECRETO é declarada de natureza URGENTE, para os efeitos do artigo 15 do Decreto-Lei Federal nº 3.365, de 21 de junho de 1941, alterado pela Lei nº 2.786, de 21 de maio de 1956.</w:t>
      </w:r>
    </w:p>
    <w:p w:rsidR="007A4CF7" w:rsidRDefault="007A4CF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A4CF7" w:rsidRDefault="007A4CF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A4CF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presente, correrão à conta de dotações próprias do Orçamento vigente. </w:t>
      </w:r>
    </w:p>
    <w:p w:rsidR="00C648D4" w:rsidRDefault="00C648D4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041DF" w:rsidRDefault="00C648D4" w:rsidP="00C648D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84A6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>
        <w:rPr>
          <w:rFonts w:ascii="Arial" w:hAnsi="Arial" w:cs="Arial"/>
          <w:sz w:val="20"/>
          <w:szCs w:val="20"/>
        </w:rPr>
        <w:t xml:space="preserve">publicação, </w:t>
      </w:r>
      <w:r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C47DE">
        <w:rPr>
          <w:rFonts w:ascii="Arial" w:hAnsi="Arial" w:cs="Arial"/>
          <w:sz w:val="20"/>
          <w:szCs w:val="20"/>
        </w:rPr>
        <w:t>10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CF4941">
        <w:rPr>
          <w:rFonts w:ascii="Arial" w:hAnsi="Arial" w:cs="Arial"/>
          <w:sz w:val="20"/>
          <w:szCs w:val="20"/>
        </w:rPr>
        <w:t>dezembro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C648D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GALIELEU RAMIRES SOTO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</w:t>
      </w:r>
      <w:r w:rsidR="005C47DE">
        <w:rPr>
          <w:rFonts w:ascii="Arial" w:hAnsi="Arial" w:cs="Arial"/>
          <w:sz w:val="20"/>
          <w:szCs w:val="20"/>
        </w:rPr>
        <w:t xml:space="preserve">e </w:t>
      </w:r>
      <w:r w:rsidR="00C648D4">
        <w:rPr>
          <w:rFonts w:ascii="Arial" w:hAnsi="Arial" w:cs="Arial"/>
          <w:sz w:val="20"/>
          <w:szCs w:val="20"/>
        </w:rPr>
        <w:t>Obras</w:t>
      </w:r>
    </w:p>
    <w:p w:rsidR="00EF29EB" w:rsidRDefault="00EF29EB" w:rsidP="00A92D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FED" w:rsidRDefault="00AD4FED" w:rsidP="009243B3">
      <w:pPr>
        <w:spacing w:after="0" w:line="240" w:lineRule="auto"/>
      </w:pPr>
      <w:r>
        <w:separator/>
      </w:r>
    </w:p>
  </w:endnote>
  <w:endnote w:type="continuationSeparator" w:id="0">
    <w:p w:rsidR="00AD4FED" w:rsidRDefault="00AD4F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FED" w:rsidRDefault="00AD4FED" w:rsidP="009243B3">
      <w:pPr>
        <w:spacing w:after="0" w:line="240" w:lineRule="auto"/>
      </w:pPr>
      <w:r>
        <w:separator/>
      </w:r>
    </w:p>
  </w:footnote>
  <w:footnote w:type="continuationSeparator" w:id="0">
    <w:p w:rsidR="00AD4FED" w:rsidRDefault="00AD4F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1C03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0A9F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A5E56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291E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693D"/>
    <w:rsid w:val="00177037"/>
    <w:rsid w:val="00182998"/>
    <w:rsid w:val="001834BF"/>
    <w:rsid w:val="00184394"/>
    <w:rsid w:val="001851BB"/>
    <w:rsid w:val="00185282"/>
    <w:rsid w:val="0018764E"/>
    <w:rsid w:val="00191D29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603F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4441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67FB7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5B0A"/>
    <w:rsid w:val="00386232"/>
    <w:rsid w:val="0038704A"/>
    <w:rsid w:val="00387A33"/>
    <w:rsid w:val="0039022A"/>
    <w:rsid w:val="00390E24"/>
    <w:rsid w:val="00391426"/>
    <w:rsid w:val="00394281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741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7DB"/>
    <w:rsid w:val="004648B7"/>
    <w:rsid w:val="004657EF"/>
    <w:rsid w:val="00465D4F"/>
    <w:rsid w:val="0046638E"/>
    <w:rsid w:val="004668B9"/>
    <w:rsid w:val="00467168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B79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0F2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17BC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56C01"/>
    <w:rsid w:val="00561637"/>
    <w:rsid w:val="00562857"/>
    <w:rsid w:val="00563B3E"/>
    <w:rsid w:val="00563FD8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C78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623A"/>
    <w:rsid w:val="0058716B"/>
    <w:rsid w:val="00587240"/>
    <w:rsid w:val="005910DD"/>
    <w:rsid w:val="005920CD"/>
    <w:rsid w:val="0059294B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7DE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423"/>
    <w:rsid w:val="006328C4"/>
    <w:rsid w:val="00634399"/>
    <w:rsid w:val="0063499D"/>
    <w:rsid w:val="00634ADE"/>
    <w:rsid w:val="00636C27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3C32"/>
    <w:rsid w:val="006A6B7F"/>
    <w:rsid w:val="006A6D5A"/>
    <w:rsid w:val="006A704F"/>
    <w:rsid w:val="006A7206"/>
    <w:rsid w:val="006B0940"/>
    <w:rsid w:val="006B1815"/>
    <w:rsid w:val="006B2AF1"/>
    <w:rsid w:val="006B38E0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4CF7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5A5D"/>
    <w:rsid w:val="007B6205"/>
    <w:rsid w:val="007B7A9E"/>
    <w:rsid w:val="007C0A5B"/>
    <w:rsid w:val="007C14B4"/>
    <w:rsid w:val="007C262E"/>
    <w:rsid w:val="007C266C"/>
    <w:rsid w:val="007C547D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6B7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62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46DC"/>
    <w:rsid w:val="009957B9"/>
    <w:rsid w:val="00995E9C"/>
    <w:rsid w:val="00995EA4"/>
    <w:rsid w:val="00996DB6"/>
    <w:rsid w:val="009972AB"/>
    <w:rsid w:val="00997E36"/>
    <w:rsid w:val="009A0BD8"/>
    <w:rsid w:val="009A14A9"/>
    <w:rsid w:val="009A19B5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18E1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54D0"/>
    <w:rsid w:val="009F58D2"/>
    <w:rsid w:val="009F6FF7"/>
    <w:rsid w:val="00A00E7E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142F4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1B6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86D"/>
    <w:rsid w:val="00AA5A1B"/>
    <w:rsid w:val="00AA61B5"/>
    <w:rsid w:val="00AA6B63"/>
    <w:rsid w:val="00AB0E6C"/>
    <w:rsid w:val="00AB1B70"/>
    <w:rsid w:val="00AB1E4B"/>
    <w:rsid w:val="00AB3410"/>
    <w:rsid w:val="00AB5EC7"/>
    <w:rsid w:val="00AC1B46"/>
    <w:rsid w:val="00AC268B"/>
    <w:rsid w:val="00AC2DA2"/>
    <w:rsid w:val="00AC2F9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4FED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14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8D4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7F0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4F05"/>
    <w:rsid w:val="00CB6095"/>
    <w:rsid w:val="00CB6E59"/>
    <w:rsid w:val="00CB77F0"/>
    <w:rsid w:val="00CC0DAE"/>
    <w:rsid w:val="00CC18D1"/>
    <w:rsid w:val="00CC49E5"/>
    <w:rsid w:val="00CC604D"/>
    <w:rsid w:val="00CC6258"/>
    <w:rsid w:val="00CD1065"/>
    <w:rsid w:val="00CD12B4"/>
    <w:rsid w:val="00CD3279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37C7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112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27552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678D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F0C8A"/>
    <w:rsid w:val="00EF26CF"/>
    <w:rsid w:val="00EF29EB"/>
    <w:rsid w:val="00EF2FEF"/>
    <w:rsid w:val="00EF4032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BE9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4A6D"/>
    <w:rsid w:val="00F85E55"/>
    <w:rsid w:val="00F87081"/>
    <w:rsid w:val="00F87531"/>
    <w:rsid w:val="00F91250"/>
    <w:rsid w:val="00F923E9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1A1B6-2808-4659-9718-B9D3766E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32</cp:revision>
  <dcterms:created xsi:type="dcterms:W3CDTF">2019-04-04T21:00:00Z</dcterms:created>
  <dcterms:modified xsi:type="dcterms:W3CDTF">2019-06-07T14:22:00Z</dcterms:modified>
</cp:coreProperties>
</file>